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FA4D5" w14:textId="6EC4921B" w:rsidR="00BC3A1F" w:rsidRPr="00A00679" w:rsidRDefault="00682EB0" w:rsidP="00A00679">
      <w:pPr>
        <w:tabs>
          <w:tab w:val="left" w:pos="5100"/>
        </w:tabs>
        <w:spacing w:line="360" w:lineRule="auto"/>
        <w:contextualSpacing/>
        <w:jc w:val="right"/>
        <w:rPr>
          <w:rFonts w:ascii="Aptos" w:hAnsi="Aptos" w:cs="Calibri Light"/>
          <w:sz w:val="20"/>
          <w:szCs w:val="20"/>
        </w:rPr>
      </w:pPr>
      <w:r w:rsidRPr="004467CB">
        <w:rPr>
          <w:rFonts w:ascii="Aptos" w:hAnsi="Aptos" w:cs="Calibri Light"/>
        </w:rPr>
        <w:tab/>
      </w:r>
      <w:r w:rsidR="007A4726" w:rsidRPr="004467CB">
        <w:rPr>
          <w:rFonts w:ascii="Aptos" w:hAnsi="Aptos" w:cs="Calibri Light"/>
          <w:sz w:val="20"/>
          <w:szCs w:val="20"/>
        </w:rPr>
        <w:t xml:space="preserve">Príloha </w:t>
      </w:r>
      <w:r w:rsidR="00B47DFD">
        <w:rPr>
          <w:rFonts w:ascii="Aptos" w:hAnsi="Aptos" w:cs="Calibri Light"/>
          <w:sz w:val="20"/>
          <w:szCs w:val="20"/>
        </w:rPr>
        <w:t>A</w:t>
      </w:r>
      <w:r w:rsidR="00007851" w:rsidRPr="004467CB">
        <w:rPr>
          <w:rFonts w:ascii="Aptos" w:hAnsi="Aptos" w:cs="Calibri Light"/>
          <w:sz w:val="20"/>
          <w:szCs w:val="20"/>
        </w:rPr>
        <w:t>_</w:t>
      </w:r>
      <w:r w:rsidR="00395074">
        <w:rPr>
          <w:rFonts w:ascii="Aptos" w:hAnsi="Aptos" w:cs="Calibri Light"/>
          <w:sz w:val="20"/>
          <w:szCs w:val="20"/>
        </w:rPr>
        <w:t>6</w:t>
      </w:r>
    </w:p>
    <w:p w14:paraId="787BBBC8" w14:textId="660C8B17" w:rsidR="00853968" w:rsidRPr="00BB224D" w:rsidRDefault="00BC3A1F" w:rsidP="00B632B4">
      <w:pPr>
        <w:suppressAutoHyphens/>
        <w:spacing w:after="240"/>
        <w:jc w:val="both"/>
        <w:rPr>
          <w:rFonts w:cs="Calibri"/>
          <w:b/>
          <w:bCs/>
          <w:sz w:val="24"/>
          <w:szCs w:val="24"/>
        </w:rPr>
      </w:pPr>
      <w:r w:rsidRPr="00F02994">
        <w:rPr>
          <w:rFonts w:cs="Calibri"/>
          <w:b/>
          <w:bCs/>
          <w:sz w:val="24"/>
          <w:szCs w:val="24"/>
        </w:rPr>
        <w:t xml:space="preserve">Doplňujúce informácie </w:t>
      </w:r>
      <w:r w:rsidR="001D2DF2">
        <w:rPr>
          <w:rFonts w:cs="Calibri"/>
          <w:b/>
          <w:bCs/>
          <w:sz w:val="24"/>
          <w:szCs w:val="24"/>
        </w:rPr>
        <w:t xml:space="preserve">k NP </w:t>
      </w:r>
      <w:r w:rsidR="002B2B3B">
        <w:rPr>
          <w:rFonts w:cs="Calibri"/>
          <w:b/>
          <w:bCs/>
          <w:sz w:val="24"/>
          <w:szCs w:val="24"/>
        </w:rPr>
        <w:t xml:space="preserve">spolufinancovaných z ESF+ </w:t>
      </w:r>
      <w:r w:rsidR="00FC16DD">
        <w:rPr>
          <w:rFonts w:cs="Calibri"/>
          <w:b/>
          <w:bCs/>
          <w:sz w:val="24"/>
          <w:szCs w:val="24"/>
        </w:rPr>
        <w:t xml:space="preserve">týkajúce sa </w:t>
      </w:r>
      <w:r w:rsidR="00D365D3">
        <w:rPr>
          <w:rFonts w:cs="Calibri"/>
          <w:b/>
          <w:bCs/>
          <w:sz w:val="24"/>
          <w:szCs w:val="24"/>
        </w:rPr>
        <w:t>oprávnenosti osobných výdavkov</w:t>
      </w:r>
      <w:r w:rsidR="00BB224D">
        <w:rPr>
          <w:rFonts w:cs="Calibri"/>
          <w:b/>
          <w:bCs/>
          <w:sz w:val="24"/>
          <w:szCs w:val="24"/>
        </w:rPr>
        <w:t xml:space="preserve"> a</w:t>
      </w:r>
      <w:r w:rsidR="004F1BDC">
        <w:rPr>
          <w:rFonts w:cs="Calibri"/>
          <w:b/>
          <w:bCs/>
          <w:sz w:val="24"/>
          <w:szCs w:val="24"/>
        </w:rPr>
        <w:t> </w:t>
      </w:r>
      <w:r w:rsidR="00466F98">
        <w:rPr>
          <w:rFonts w:cs="Calibri"/>
          <w:b/>
          <w:bCs/>
          <w:sz w:val="24"/>
          <w:szCs w:val="24"/>
        </w:rPr>
        <w:t>evidencie</w:t>
      </w:r>
      <w:r w:rsidR="00AC65B7">
        <w:rPr>
          <w:rFonts w:cs="Calibri"/>
          <w:b/>
          <w:bCs/>
          <w:sz w:val="24"/>
          <w:szCs w:val="24"/>
        </w:rPr>
        <w:t xml:space="preserve"> </w:t>
      </w:r>
      <w:r w:rsidR="007323C3">
        <w:rPr>
          <w:rFonts w:cs="Calibri"/>
          <w:b/>
          <w:bCs/>
          <w:sz w:val="24"/>
          <w:szCs w:val="24"/>
        </w:rPr>
        <w:t>údajov o účastníkoch projektu</w:t>
      </w:r>
      <w:r w:rsidR="002B2B3B">
        <w:rPr>
          <w:rFonts w:cs="Calibri"/>
          <w:b/>
          <w:bCs/>
          <w:sz w:val="24"/>
          <w:szCs w:val="24"/>
        </w:rPr>
        <w:t>.</w:t>
      </w:r>
      <w:r w:rsidR="00D365D3">
        <w:rPr>
          <w:rFonts w:cs="Calibri"/>
          <w:b/>
          <w:bCs/>
          <w:sz w:val="24"/>
          <w:szCs w:val="24"/>
        </w:rPr>
        <w:t xml:space="preserve"> </w:t>
      </w:r>
      <w:r w:rsidR="00F02994" w:rsidRPr="00F02994">
        <w:rPr>
          <w:rFonts w:cs="Calibri"/>
          <w:b/>
          <w:bCs/>
          <w:sz w:val="24"/>
          <w:szCs w:val="24"/>
        </w:rPr>
        <w:t xml:space="preserve"> </w:t>
      </w:r>
    </w:p>
    <w:p w14:paraId="415B4C23" w14:textId="77777777" w:rsidR="00913EF4" w:rsidRPr="003623A2" w:rsidRDefault="00913EF4" w:rsidP="00913EF4">
      <w:pPr>
        <w:suppressAutoHyphens/>
        <w:spacing w:after="0"/>
        <w:jc w:val="both"/>
        <w:rPr>
          <w:rFonts w:cs="Calibri"/>
          <w:b/>
          <w:bCs/>
          <w:u w:val="single"/>
        </w:rPr>
      </w:pPr>
      <w:r w:rsidRPr="003623A2">
        <w:rPr>
          <w:rFonts w:cs="Calibri"/>
          <w:b/>
          <w:bCs/>
          <w:u w:val="single"/>
        </w:rPr>
        <w:t>Údaje o účastníkoch projektu</w:t>
      </w:r>
    </w:p>
    <w:p w14:paraId="7E9105CC" w14:textId="76A2E21B" w:rsidR="00913EF4" w:rsidRPr="00D84110" w:rsidRDefault="00913EF4" w:rsidP="00D84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1E4F5" w:themeFill="accent1" w:themeFillTint="33"/>
        <w:suppressAutoHyphens/>
        <w:spacing w:after="0"/>
        <w:jc w:val="both"/>
        <w:rPr>
          <w:rFonts w:cs="Calibri"/>
          <w:b/>
          <w:bCs/>
        </w:rPr>
      </w:pPr>
      <w:r w:rsidRPr="00EA76C5">
        <w:rPr>
          <w:rFonts w:cs="Calibri"/>
        </w:rPr>
        <w:t>Osobné výdavky sú oprávnené vtedy, ak zamestnanec preukázateľne vykonáva činnosť v prospech cieľovej skupiny</w:t>
      </w:r>
      <w:r>
        <w:rPr>
          <w:rFonts w:cs="Calibri"/>
        </w:rPr>
        <w:t xml:space="preserve">. </w:t>
      </w:r>
      <w:r w:rsidRPr="004601B6">
        <w:rPr>
          <w:rFonts w:cs="Calibri"/>
          <w:b/>
          <w:bCs/>
        </w:rPr>
        <w:t xml:space="preserve">V prípade NP spolufinancovaných z ESF+, je preto vždy potrebné zabezpečiť všetky potrebné údaje o účastníkoch projektu, ktoré sú  nevyhnutné na vytvorenie tzv. Karty účastníka a preukázanie príslušnosti k oprávnenej cieľovej skupine. Karta účastníka slúži ako primárny zdroj overenia, že poskytnutá podpora smerovala k oprávnenej cieľovej skupine. </w:t>
      </w:r>
    </w:p>
    <w:p w14:paraId="3F59BE24" w14:textId="15CA4BB3" w:rsidR="004672D3" w:rsidRDefault="00913EF4" w:rsidP="00D84110">
      <w:pPr>
        <w:suppressAutoHyphens/>
        <w:spacing w:before="240"/>
        <w:jc w:val="both"/>
        <w:rPr>
          <w:rFonts w:asciiTheme="minorHAnsi" w:eastAsiaTheme="minorHAnsi" w:hAnsiTheme="minorHAnsi" w:cs="Calibri"/>
        </w:rPr>
      </w:pPr>
      <w:r w:rsidRPr="00E37253">
        <w:rPr>
          <w:rFonts w:asciiTheme="minorHAnsi" w:eastAsiaTheme="minorHAnsi" w:hAnsiTheme="minorHAnsi" w:cs="Calibri"/>
        </w:rPr>
        <w:t>Účastník je osoba priamo využívajúca intervenciu z ESF+</w:t>
      </w:r>
      <w:r>
        <w:rPr>
          <w:rFonts w:asciiTheme="minorHAnsi" w:eastAsiaTheme="minorHAnsi" w:hAnsiTheme="minorHAnsi" w:cs="Calibri"/>
        </w:rPr>
        <w:t xml:space="preserve"> a na jej účasť</w:t>
      </w:r>
      <w:r w:rsidRPr="00061263">
        <w:rPr>
          <w:rFonts w:asciiTheme="minorHAnsi" w:eastAsiaTheme="minorHAnsi" w:hAnsiTheme="minorHAnsi" w:cs="Calibri"/>
        </w:rPr>
        <w:t xml:space="preserve"> sú vyčlenené výdavky</w:t>
      </w:r>
      <w:r>
        <w:rPr>
          <w:rFonts w:asciiTheme="minorHAnsi" w:eastAsiaTheme="minorHAnsi" w:hAnsiTheme="minorHAnsi" w:cs="Calibri"/>
        </w:rPr>
        <w:t xml:space="preserve"> projektu</w:t>
      </w:r>
      <w:r w:rsidRPr="00061263">
        <w:rPr>
          <w:rFonts w:asciiTheme="minorHAnsi" w:eastAsiaTheme="minorHAnsi" w:hAnsiTheme="minorHAnsi" w:cs="Calibri"/>
        </w:rPr>
        <w:t>.</w:t>
      </w:r>
      <w:r w:rsidRPr="00E37253">
        <w:rPr>
          <w:rFonts w:asciiTheme="minorHAnsi" w:eastAsiaTheme="minorHAnsi" w:hAnsiTheme="minorHAnsi" w:cs="Calibri"/>
        </w:rPr>
        <w:t xml:space="preserve"> Zaznamenávať sa musia údaje o všetkých účastníkoch, ktorí využívajú intervenciu priamo. Osoby, ktoré využívajú intervenciu z ESF+ nepriamo, sa nezaznamenávajú ako účastníci. Účasť na informačných, osvetových, diskusných, komunitných a iných podobných aktivitách sa nepovažuje za priamu podporu v rámci operácie</w:t>
      </w:r>
      <w:r>
        <w:rPr>
          <w:rFonts w:asciiTheme="minorHAnsi" w:eastAsiaTheme="minorHAnsi" w:hAnsiTheme="minorHAnsi" w:cs="Calibri"/>
        </w:rPr>
        <w:t>.</w:t>
      </w:r>
      <w:r w:rsidR="004672D3">
        <w:rPr>
          <w:rFonts w:asciiTheme="minorHAnsi" w:eastAsiaTheme="minorHAnsi" w:hAnsiTheme="minorHAnsi" w:cs="Calibri"/>
        </w:rPr>
        <w:t xml:space="preserve"> </w:t>
      </w:r>
      <w:r w:rsidR="004672D3" w:rsidRPr="00A00679">
        <w:rPr>
          <w:rFonts w:cs="Calibri"/>
        </w:rPr>
        <w:t xml:space="preserve">Ak zamestnanec (napr. terénny pracovník) vykáže v pracovnom výkaze hodiny práce s klientom, ale daný </w:t>
      </w:r>
      <w:r w:rsidR="006D46FB">
        <w:rPr>
          <w:rFonts w:cs="Calibri"/>
        </w:rPr>
        <w:t>účastník</w:t>
      </w:r>
      <w:r w:rsidR="004672D3" w:rsidRPr="00A00679">
        <w:rPr>
          <w:rFonts w:cs="Calibri"/>
        </w:rPr>
        <w:t xml:space="preserve"> nemá v ITMS21+ </w:t>
      </w:r>
      <w:r w:rsidR="00EF2E44">
        <w:rPr>
          <w:rStyle w:val="Odkaznapoznmkupodiarou"/>
          <w:rFonts w:cs="Calibri"/>
        </w:rPr>
        <w:footnoteReference w:id="1"/>
      </w:r>
      <w:r w:rsidR="004672D3" w:rsidRPr="00A00679">
        <w:rPr>
          <w:rFonts w:cs="Calibri"/>
        </w:rPr>
        <w:t>vytvorenú a validnú kartu účastníka (stav VSTUP), osobné výdavky na</w:t>
      </w:r>
      <w:r w:rsidR="004672D3" w:rsidRPr="00E37253">
        <w:rPr>
          <w:rFonts w:cs="Calibri"/>
        </w:rPr>
        <w:t> </w:t>
      </w:r>
      <w:r w:rsidR="004672D3" w:rsidRPr="00A00679">
        <w:rPr>
          <w:rFonts w:cs="Calibri"/>
        </w:rPr>
        <w:t xml:space="preserve"> tento čas sú neoprávnené, pretože nebola preukázaná existencia oprávneného prijímateľa pomoci</w:t>
      </w:r>
      <w:r w:rsidR="004672D3">
        <w:rPr>
          <w:rFonts w:cs="Calibri"/>
        </w:rPr>
        <w:t>.</w:t>
      </w:r>
    </w:p>
    <w:p w14:paraId="2F975929" w14:textId="4153E0E2" w:rsidR="00BC3A1F" w:rsidRDefault="00BC3A1F" w:rsidP="00B632B4">
      <w:pPr>
        <w:suppressAutoHyphens/>
        <w:spacing w:after="0"/>
        <w:jc w:val="both"/>
        <w:rPr>
          <w:rFonts w:cs="Calibri"/>
          <w:b/>
          <w:bCs/>
          <w:u w:val="single"/>
        </w:rPr>
      </w:pPr>
      <w:r w:rsidRPr="00373F1F">
        <w:rPr>
          <w:rFonts w:cs="Calibri"/>
          <w:b/>
          <w:bCs/>
          <w:u w:val="single"/>
        </w:rPr>
        <w:t>Lektorovanie, prednášanie a obdobné činnosti</w:t>
      </w:r>
    </w:p>
    <w:p w14:paraId="2BD0F7F6" w14:textId="77777777" w:rsidR="00653CED" w:rsidRDefault="00BC3A1F" w:rsidP="00757AC5">
      <w:pPr>
        <w:suppressAutoHyphens/>
        <w:spacing w:after="0"/>
        <w:ind w:firstLine="708"/>
        <w:jc w:val="both"/>
        <w:rPr>
          <w:rFonts w:cs="Calibri"/>
        </w:rPr>
      </w:pPr>
      <w:r w:rsidRPr="00326F25">
        <w:rPr>
          <w:rFonts w:cs="Calibri"/>
        </w:rPr>
        <w:t>V prípade osôb vykonávajúcich len lektorskú činnosť (vzdelávanie) je príprava na lektorovanie (prednášanie a iné obdobné činnosti vykonávané na základe napr. živnostenského oprávnenia) neoprávnenou aktivitou z pohľadu oprávnenosti výdavkov, t. j. oprávnené výdavky sa posudzujú iba vo</w:t>
      </w:r>
      <w:r w:rsidR="00EA4054" w:rsidRPr="00E37253">
        <w:rPr>
          <w:rFonts w:cs="Calibri"/>
        </w:rPr>
        <w:t> </w:t>
      </w:r>
      <w:r w:rsidRPr="00326F25">
        <w:rPr>
          <w:rFonts w:cs="Calibri"/>
        </w:rPr>
        <w:t xml:space="preserve"> vzťahu k samotnému výkonu lektorovania, resp. prednášania (lektorovi bude preplatený iba odlektorovaný čas bez prípravy na lektorovanie a iných podporných a sprievodných aktivít). </w:t>
      </w:r>
    </w:p>
    <w:p w14:paraId="5C445049" w14:textId="6E10F805" w:rsidR="00BC3A1F" w:rsidRDefault="00BC3A1F" w:rsidP="00757AC5">
      <w:pPr>
        <w:suppressAutoHyphens/>
        <w:spacing w:after="0"/>
        <w:jc w:val="both"/>
        <w:rPr>
          <w:rFonts w:cs="Calibri"/>
        </w:rPr>
      </w:pPr>
      <w:r w:rsidRPr="00326F25">
        <w:rPr>
          <w:rFonts w:cs="Calibri"/>
        </w:rPr>
        <w:t>Ak odlektorovaná hodina trvá menej alebo viac ako 60 minút, túto skutočnosť je nutné uviesť v</w:t>
      </w:r>
      <w:r w:rsidR="00F8633E" w:rsidRPr="00E37253">
        <w:rPr>
          <w:rFonts w:cs="Calibri"/>
        </w:rPr>
        <w:t> </w:t>
      </w:r>
      <w:r w:rsidRPr="00326F25">
        <w:rPr>
          <w:rFonts w:cs="Calibri"/>
        </w:rPr>
        <w:t xml:space="preserve"> komentári rozpočtu projektu, aby bolo možné vykázať čas prepočítaný na štandardnú 60 minútovú dĺžku, nakoľko jednotková cena za lektorovanie je určená na 60 minút. </w:t>
      </w:r>
    </w:p>
    <w:p w14:paraId="6BE39112" w14:textId="755B04E8" w:rsidR="009E2B42" w:rsidRDefault="00BC3A1F" w:rsidP="00757AC5">
      <w:pPr>
        <w:suppressAutoHyphens/>
        <w:spacing w:after="0"/>
        <w:ind w:firstLine="708"/>
        <w:jc w:val="both"/>
        <w:rPr>
          <w:rFonts w:cs="Calibri"/>
        </w:rPr>
      </w:pPr>
      <w:r w:rsidRPr="00326F25">
        <w:rPr>
          <w:rFonts w:cs="Calibri"/>
        </w:rPr>
        <w:t>V prípade zamestnancov užívateľa (najmä pedagogickí zamestnanci) vykonávajúcich pedagogickú alebo vzdelávaciu činnosť (vrátane vzdelávania dospelých) v pracovnom pomere (pracujúci na základe pracovnej zmluvy), je príprava na samotné vyučovanie alebo prednášanie</w:t>
      </w:r>
      <w:r w:rsidRPr="003B05D9">
        <w:rPr>
          <w:rFonts w:cs="Calibri"/>
          <w:u w:val="single"/>
        </w:rPr>
        <w:t xml:space="preserve"> </w:t>
      </w:r>
      <w:r w:rsidRPr="00326F25">
        <w:rPr>
          <w:rFonts w:cs="Calibri"/>
        </w:rPr>
        <w:t xml:space="preserve">oprávnenou aktivitou, avšak </w:t>
      </w:r>
      <w:r w:rsidRPr="00CF3E0E">
        <w:rPr>
          <w:rFonts w:cs="Calibri"/>
          <w:b/>
          <w:bCs/>
        </w:rPr>
        <w:t>musí byť dodržané nasledovné pravidlo - rozsah prípravy na vyučovanie nemôže presiahnuť polovicu hodinovej výmery vyučovania alebo prednášania ako oprávnenej aktivity, pričom hodina na prípravu na vyučovanie sa počíta ako 60 minút (napr. pedagóg odučí 4</w:t>
      </w:r>
      <w:r w:rsidR="00983823" w:rsidRPr="00E37253">
        <w:rPr>
          <w:rFonts w:cs="Calibri"/>
        </w:rPr>
        <w:t> </w:t>
      </w:r>
      <w:r w:rsidRPr="00CF3E0E">
        <w:rPr>
          <w:rFonts w:cs="Calibri"/>
          <w:b/>
          <w:bCs/>
        </w:rPr>
        <w:t xml:space="preserve"> vyučovacie hodiny (1 vyučovacia hodina trvá 45 minút) za mesiac pre projekt, príprava na</w:t>
      </w:r>
      <w:r w:rsidR="00E62AE3" w:rsidRPr="00E37253">
        <w:rPr>
          <w:rFonts w:cs="Calibri"/>
        </w:rPr>
        <w:t> </w:t>
      </w:r>
      <w:r w:rsidRPr="00CF3E0E">
        <w:rPr>
          <w:rFonts w:cs="Calibri"/>
          <w:b/>
          <w:bCs/>
        </w:rPr>
        <w:t xml:space="preserve"> vyučovanie môže trvať max. 1,5 hodiny (4*45/60/2) za mesiac na projekt. Celkový odpracovaný čas pre projekt je potom 4</w:t>
      </w:r>
      <w:r w:rsidR="00EA4054" w:rsidRPr="00CF3E0E">
        <w:rPr>
          <w:rFonts w:cs="Calibri"/>
          <w:b/>
          <w:bCs/>
        </w:rPr>
        <w:t> </w:t>
      </w:r>
      <w:r w:rsidRPr="00CF3E0E">
        <w:rPr>
          <w:rFonts w:cs="Calibri"/>
          <w:b/>
          <w:bCs/>
        </w:rPr>
        <w:t xml:space="preserve"> vyučovacie hodiny * 45/60 + 1,5 hodiny prípravy = 4,5 hodiny).</w:t>
      </w:r>
      <w:r w:rsidRPr="00326F25">
        <w:rPr>
          <w:rFonts w:cs="Calibri"/>
        </w:rPr>
        <w:t xml:space="preserve"> </w:t>
      </w:r>
    </w:p>
    <w:p w14:paraId="43C8EAEB" w14:textId="40A3EDB8" w:rsidR="00BC3A1F" w:rsidRPr="0062769A" w:rsidRDefault="00BC3A1F" w:rsidP="00757AC5">
      <w:pPr>
        <w:suppressAutoHyphens/>
        <w:spacing w:after="0"/>
        <w:jc w:val="both"/>
        <w:rPr>
          <w:rFonts w:cs="Calibri"/>
          <w:b/>
          <w:bCs/>
        </w:rPr>
      </w:pPr>
      <w:r w:rsidRPr="00326F25">
        <w:rPr>
          <w:rFonts w:cs="Calibri"/>
        </w:rPr>
        <w:t>Zároveň užívateľ v prípade tohto zamestnanca je povinný preukázať podpornou dokumentáciou prípravu uvedeného zamestnanca na</w:t>
      </w:r>
      <w:r w:rsidR="00EA4054" w:rsidRPr="00E37253">
        <w:rPr>
          <w:rFonts w:cs="Calibri"/>
        </w:rPr>
        <w:t> </w:t>
      </w:r>
      <w:r w:rsidRPr="00326F25">
        <w:rPr>
          <w:rFonts w:cs="Calibri"/>
        </w:rPr>
        <w:t xml:space="preserve"> lektorovanie, vyučovaciu hodinu a obdobnú činnosť.</w:t>
      </w:r>
    </w:p>
    <w:sectPr w:rsidR="00BC3A1F" w:rsidRPr="0062769A" w:rsidSect="00F2080E">
      <w:headerReference w:type="default" r:id="rId11"/>
      <w:headerReference w:type="first" r:id="rId12"/>
      <w:footerReference w:type="first" r:id="rId13"/>
      <w:pgSz w:w="11906" w:h="16838"/>
      <w:pgMar w:top="2269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3020A" w14:textId="77777777" w:rsidR="00566619" w:rsidRDefault="00566619" w:rsidP="006F6986">
      <w:pPr>
        <w:spacing w:after="0" w:line="240" w:lineRule="auto"/>
      </w:pPr>
      <w:r>
        <w:separator/>
      </w:r>
    </w:p>
  </w:endnote>
  <w:endnote w:type="continuationSeparator" w:id="0">
    <w:p w14:paraId="0D2C71E9" w14:textId="77777777" w:rsidR="00566619" w:rsidRDefault="00566619" w:rsidP="006F6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EFB7A" w14:textId="77777777" w:rsidR="007A4726" w:rsidRPr="004856AA" w:rsidRDefault="007A4726" w:rsidP="007A4726">
    <w:pPr>
      <w:pStyle w:val="Pta"/>
      <w:rPr>
        <w:sz w:val="16"/>
        <w:szCs w:val="16"/>
      </w:rPr>
    </w:pPr>
  </w:p>
  <w:p w14:paraId="56622F5E" w14:textId="77777777" w:rsidR="00D7632F" w:rsidRDefault="00D7632F" w:rsidP="003A3160">
    <w:pPr>
      <w:pStyle w:val="Pta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662F3" w14:textId="77777777" w:rsidR="00566619" w:rsidRDefault="00566619" w:rsidP="006F6986">
      <w:pPr>
        <w:spacing w:after="0" w:line="240" w:lineRule="auto"/>
      </w:pPr>
      <w:r>
        <w:separator/>
      </w:r>
    </w:p>
  </w:footnote>
  <w:footnote w:type="continuationSeparator" w:id="0">
    <w:p w14:paraId="1B53484F" w14:textId="77777777" w:rsidR="00566619" w:rsidRDefault="00566619" w:rsidP="006F6986">
      <w:pPr>
        <w:spacing w:after="0" w:line="240" w:lineRule="auto"/>
      </w:pPr>
      <w:r>
        <w:continuationSeparator/>
      </w:r>
    </w:p>
  </w:footnote>
  <w:footnote w:id="1">
    <w:p w14:paraId="03F2050D" w14:textId="1202D16D" w:rsidR="00EF2E44" w:rsidRPr="00EF2E44" w:rsidRDefault="00EF2E44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="00FB30A4">
        <w:rPr>
          <w:lang w:val="sk-SK"/>
        </w:rPr>
        <w:t xml:space="preserve">Údaje </w:t>
      </w:r>
      <w:r w:rsidR="00FA1B97">
        <w:rPr>
          <w:lang w:val="sk-SK"/>
        </w:rPr>
        <w:t xml:space="preserve">do </w:t>
      </w:r>
      <w:r w:rsidR="00B946F3">
        <w:rPr>
          <w:lang w:val="sk-SK"/>
        </w:rPr>
        <w:t xml:space="preserve"> ITMS21+ </w:t>
      </w:r>
      <w:r w:rsidR="003E712E">
        <w:rPr>
          <w:lang w:val="sk-SK"/>
        </w:rPr>
        <w:t xml:space="preserve">nahráva prijímateľ </w:t>
      </w:r>
      <w:r w:rsidR="00695AFD">
        <w:rPr>
          <w:lang w:val="sk-SK"/>
        </w:rPr>
        <w:t>z</w:t>
      </w:r>
      <w:r w:rsidR="003E712E">
        <w:rPr>
          <w:lang w:val="sk-SK"/>
        </w:rPr>
        <w:t xml:space="preserve"> prílohy_A_1</w:t>
      </w:r>
      <w:r w:rsidR="00695AFD">
        <w:rPr>
          <w:lang w:val="sk-SK"/>
        </w:rPr>
        <w:t xml:space="preserve"> IM pre NP</w:t>
      </w:r>
      <w:r w:rsidR="009F0E1A">
        <w:rPr>
          <w:lang w:val="sk-SK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7B8E6" w14:textId="77777777" w:rsidR="006F6986" w:rsidRDefault="00860E06">
    <w:pPr>
      <w:pStyle w:val="Hlavi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2CEC">
      <w:rPr>
        <w:noProof/>
      </w:rPr>
      <w:t>2</w:t>
    </w:r>
    <w:r>
      <w:fldChar w:fldCharType="end"/>
    </w:r>
  </w:p>
  <w:p w14:paraId="193D4ECA" w14:textId="77777777" w:rsidR="006F6986" w:rsidRDefault="006F698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A5DC9" w14:textId="77777777" w:rsidR="00DD3B51" w:rsidRDefault="00DD3B51" w:rsidP="003A3160">
    <w:pPr>
      <w:pStyle w:val="Hlavika"/>
      <w:rPr>
        <w:rFonts w:ascii="Franklin Gothic Medium" w:hAnsi="Franklin Gothic Medium"/>
      </w:rPr>
    </w:pPr>
  </w:p>
  <w:p w14:paraId="116CAE15" w14:textId="32C9711A" w:rsidR="00F72CEC" w:rsidRPr="00356928" w:rsidRDefault="00F05825" w:rsidP="00F72CEC">
    <w:pPr>
      <w:tabs>
        <w:tab w:val="center" w:pos="4536"/>
        <w:tab w:val="right" w:pos="9072"/>
      </w:tabs>
      <w:jc w:val="center"/>
    </w:pPr>
    <w:r w:rsidRPr="00552F6F">
      <w:rPr>
        <w:noProof/>
      </w:rPr>
      <w:drawing>
        <wp:inline distT="0" distB="0" distL="0" distR="0" wp14:anchorId="56DA8DF4" wp14:editId="27081665">
          <wp:extent cx="5762625" cy="447675"/>
          <wp:effectExtent l="0" t="0" r="0" b="0"/>
          <wp:docPr id="2" name="Obrázok 1" descr="Logo EÚ&#10;Logo Programu Slovensko&#10;Logo MŠVVaM S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Logo EÚ&#10;Logo Programu Slovensko&#10;Logo MŠVVaM S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FD7439"/>
    <w:multiLevelType w:val="hybridMultilevel"/>
    <w:tmpl w:val="EC74E68C"/>
    <w:lvl w:ilvl="0" w:tplc="1C4A8FF2">
      <w:start w:val="1"/>
      <w:numFmt w:val="decimal"/>
      <w:lvlText w:val="%1."/>
      <w:lvlJc w:val="left"/>
      <w:pPr>
        <w:ind w:left="1020" w:hanging="360"/>
      </w:pPr>
    </w:lvl>
    <w:lvl w:ilvl="1" w:tplc="D514E892">
      <w:start w:val="1"/>
      <w:numFmt w:val="decimal"/>
      <w:lvlText w:val="%2."/>
      <w:lvlJc w:val="left"/>
      <w:pPr>
        <w:ind w:left="1020" w:hanging="360"/>
      </w:pPr>
    </w:lvl>
    <w:lvl w:ilvl="2" w:tplc="DC425C6C">
      <w:start w:val="1"/>
      <w:numFmt w:val="decimal"/>
      <w:lvlText w:val="%3."/>
      <w:lvlJc w:val="left"/>
      <w:pPr>
        <w:ind w:left="1020" w:hanging="360"/>
      </w:pPr>
    </w:lvl>
    <w:lvl w:ilvl="3" w:tplc="09601004">
      <w:start w:val="1"/>
      <w:numFmt w:val="decimal"/>
      <w:lvlText w:val="%4."/>
      <w:lvlJc w:val="left"/>
      <w:pPr>
        <w:ind w:left="1020" w:hanging="360"/>
      </w:pPr>
    </w:lvl>
    <w:lvl w:ilvl="4" w:tplc="BFFCA9FE">
      <w:start w:val="1"/>
      <w:numFmt w:val="decimal"/>
      <w:lvlText w:val="%5."/>
      <w:lvlJc w:val="left"/>
      <w:pPr>
        <w:ind w:left="1020" w:hanging="360"/>
      </w:pPr>
    </w:lvl>
    <w:lvl w:ilvl="5" w:tplc="1FB49A2E">
      <w:start w:val="1"/>
      <w:numFmt w:val="decimal"/>
      <w:lvlText w:val="%6."/>
      <w:lvlJc w:val="left"/>
      <w:pPr>
        <w:ind w:left="1020" w:hanging="360"/>
      </w:pPr>
    </w:lvl>
    <w:lvl w:ilvl="6" w:tplc="3EA83A7A">
      <w:start w:val="1"/>
      <w:numFmt w:val="decimal"/>
      <w:lvlText w:val="%7."/>
      <w:lvlJc w:val="left"/>
      <w:pPr>
        <w:ind w:left="1020" w:hanging="360"/>
      </w:pPr>
    </w:lvl>
    <w:lvl w:ilvl="7" w:tplc="C4CC822E">
      <w:start w:val="1"/>
      <w:numFmt w:val="decimal"/>
      <w:lvlText w:val="%8."/>
      <w:lvlJc w:val="left"/>
      <w:pPr>
        <w:ind w:left="1020" w:hanging="360"/>
      </w:pPr>
    </w:lvl>
    <w:lvl w:ilvl="8" w:tplc="A38E2F56">
      <w:start w:val="1"/>
      <w:numFmt w:val="decimal"/>
      <w:lvlText w:val="%9."/>
      <w:lvlJc w:val="left"/>
      <w:pPr>
        <w:ind w:left="1020" w:hanging="360"/>
      </w:pPr>
    </w:lvl>
  </w:abstractNum>
  <w:num w:numId="1" w16cid:durableId="884872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8CD"/>
    <w:rsid w:val="0000084E"/>
    <w:rsid w:val="00007851"/>
    <w:rsid w:val="000111DA"/>
    <w:rsid w:val="00012909"/>
    <w:rsid w:val="00034C82"/>
    <w:rsid w:val="00046478"/>
    <w:rsid w:val="000518CD"/>
    <w:rsid w:val="00061263"/>
    <w:rsid w:val="00077E0F"/>
    <w:rsid w:val="000A1E65"/>
    <w:rsid w:val="000B7BC1"/>
    <w:rsid w:val="000C3937"/>
    <w:rsid w:val="000E45BD"/>
    <w:rsid w:val="000E7CE5"/>
    <w:rsid w:val="001116DB"/>
    <w:rsid w:val="001210A5"/>
    <w:rsid w:val="0013064E"/>
    <w:rsid w:val="00141005"/>
    <w:rsid w:val="001427D1"/>
    <w:rsid w:val="001731A7"/>
    <w:rsid w:val="00181032"/>
    <w:rsid w:val="001813EB"/>
    <w:rsid w:val="001A1471"/>
    <w:rsid w:val="001A781C"/>
    <w:rsid w:val="001B0E1F"/>
    <w:rsid w:val="001C0859"/>
    <w:rsid w:val="001C462A"/>
    <w:rsid w:val="001D2DF2"/>
    <w:rsid w:val="001E6D06"/>
    <w:rsid w:val="001E7B13"/>
    <w:rsid w:val="002015A3"/>
    <w:rsid w:val="00204CF9"/>
    <w:rsid w:val="0020539C"/>
    <w:rsid w:val="00243D53"/>
    <w:rsid w:val="00245CE2"/>
    <w:rsid w:val="002531A7"/>
    <w:rsid w:val="00253A11"/>
    <w:rsid w:val="00255AE2"/>
    <w:rsid w:val="00281456"/>
    <w:rsid w:val="00282DD1"/>
    <w:rsid w:val="00290249"/>
    <w:rsid w:val="002A0C9D"/>
    <w:rsid w:val="002A233C"/>
    <w:rsid w:val="002B2B3B"/>
    <w:rsid w:val="002B552C"/>
    <w:rsid w:val="002C4F36"/>
    <w:rsid w:val="002D0531"/>
    <w:rsid w:val="002D094C"/>
    <w:rsid w:val="002D5E9D"/>
    <w:rsid w:val="002D7AC9"/>
    <w:rsid w:val="002E43B0"/>
    <w:rsid w:val="002F28EF"/>
    <w:rsid w:val="00302E4D"/>
    <w:rsid w:val="00303AAC"/>
    <w:rsid w:val="00315B89"/>
    <w:rsid w:val="003164B5"/>
    <w:rsid w:val="003271B7"/>
    <w:rsid w:val="00330557"/>
    <w:rsid w:val="00340334"/>
    <w:rsid w:val="0034432E"/>
    <w:rsid w:val="00356928"/>
    <w:rsid w:val="003623A2"/>
    <w:rsid w:val="00373F1F"/>
    <w:rsid w:val="003747CB"/>
    <w:rsid w:val="003749DF"/>
    <w:rsid w:val="003849BB"/>
    <w:rsid w:val="003901CE"/>
    <w:rsid w:val="00395074"/>
    <w:rsid w:val="003A3160"/>
    <w:rsid w:val="003A5D89"/>
    <w:rsid w:val="003B3BAD"/>
    <w:rsid w:val="003B58E2"/>
    <w:rsid w:val="003C33F1"/>
    <w:rsid w:val="003E5444"/>
    <w:rsid w:val="003E6D27"/>
    <w:rsid w:val="003E712E"/>
    <w:rsid w:val="00406395"/>
    <w:rsid w:val="00410E62"/>
    <w:rsid w:val="00420B2C"/>
    <w:rsid w:val="00423393"/>
    <w:rsid w:val="004329B7"/>
    <w:rsid w:val="00433394"/>
    <w:rsid w:val="004467CB"/>
    <w:rsid w:val="00457DAD"/>
    <w:rsid w:val="004601B6"/>
    <w:rsid w:val="00466F98"/>
    <w:rsid w:val="004672D3"/>
    <w:rsid w:val="00467805"/>
    <w:rsid w:val="00471E43"/>
    <w:rsid w:val="00472BEB"/>
    <w:rsid w:val="004740C9"/>
    <w:rsid w:val="004856AA"/>
    <w:rsid w:val="004864CE"/>
    <w:rsid w:val="0049306B"/>
    <w:rsid w:val="004B5A20"/>
    <w:rsid w:val="004D6C26"/>
    <w:rsid w:val="004D7D81"/>
    <w:rsid w:val="004E2CB0"/>
    <w:rsid w:val="004E7F11"/>
    <w:rsid w:val="004F1BDC"/>
    <w:rsid w:val="004F6633"/>
    <w:rsid w:val="005070B7"/>
    <w:rsid w:val="00526DC0"/>
    <w:rsid w:val="00533060"/>
    <w:rsid w:val="00552F6F"/>
    <w:rsid w:val="00566170"/>
    <w:rsid w:val="00566619"/>
    <w:rsid w:val="00574F2A"/>
    <w:rsid w:val="00586C93"/>
    <w:rsid w:val="005951D6"/>
    <w:rsid w:val="005B2463"/>
    <w:rsid w:val="005B358A"/>
    <w:rsid w:val="005C6895"/>
    <w:rsid w:val="005C75E5"/>
    <w:rsid w:val="005D28BB"/>
    <w:rsid w:val="005E3DAD"/>
    <w:rsid w:val="005E7344"/>
    <w:rsid w:val="006029CB"/>
    <w:rsid w:val="00603B4B"/>
    <w:rsid w:val="00616251"/>
    <w:rsid w:val="00621E4A"/>
    <w:rsid w:val="0062769A"/>
    <w:rsid w:val="00631863"/>
    <w:rsid w:val="0064154A"/>
    <w:rsid w:val="00653CED"/>
    <w:rsid w:val="00655622"/>
    <w:rsid w:val="00657935"/>
    <w:rsid w:val="00657E01"/>
    <w:rsid w:val="00665C73"/>
    <w:rsid w:val="0067046E"/>
    <w:rsid w:val="006705E4"/>
    <w:rsid w:val="00677BB9"/>
    <w:rsid w:val="00682EB0"/>
    <w:rsid w:val="00695A64"/>
    <w:rsid w:val="00695AFD"/>
    <w:rsid w:val="006A0243"/>
    <w:rsid w:val="006A62DF"/>
    <w:rsid w:val="006A677E"/>
    <w:rsid w:val="006D3CE8"/>
    <w:rsid w:val="006D46FB"/>
    <w:rsid w:val="006F6986"/>
    <w:rsid w:val="00710CB1"/>
    <w:rsid w:val="00713910"/>
    <w:rsid w:val="00717B87"/>
    <w:rsid w:val="0072447A"/>
    <w:rsid w:val="007323C3"/>
    <w:rsid w:val="0074517C"/>
    <w:rsid w:val="00757AC5"/>
    <w:rsid w:val="00761E29"/>
    <w:rsid w:val="00763B60"/>
    <w:rsid w:val="007743DF"/>
    <w:rsid w:val="00781598"/>
    <w:rsid w:val="007A30C6"/>
    <w:rsid w:val="007A4726"/>
    <w:rsid w:val="007B09DB"/>
    <w:rsid w:val="007B7ED7"/>
    <w:rsid w:val="007C1939"/>
    <w:rsid w:val="007C5AED"/>
    <w:rsid w:val="007E4975"/>
    <w:rsid w:val="007F33C9"/>
    <w:rsid w:val="00806B8A"/>
    <w:rsid w:val="008112EC"/>
    <w:rsid w:val="00817E06"/>
    <w:rsid w:val="008221BA"/>
    <w:rsid w:val="0084711C"/>
    <w:rsid w:val="00853968"/>
    <w:rsid w:val="00860E06"/>
    <w:rsid w:val="00874BA4"/>
    <w:rsid w:val="00887F63"/>
    <w:rsid w:val="00897B8D"/>
    <w:rsid w:val="008C674D"/>
    <w:rsid w:val="008D3B6F"/>
    <w:rsid w:val="009031DB"/>
    <w:rsid w:val="00904621"/>
    <w:rsid w:val="00913EF4"/>
    <w:rsid w:val="00922331"/>
    <w:rsid w:val="00923AFE"/>
    <w:rsid w:val="00927EAE"/>
    <w:rsid w:val="009472D2"/>
    <w:rsid w:val="00962893"/>
    <w:rsid w:val="009662DE"/>
    <w:rsid w:val="00975647"/>
    <w:rsid w:val="009823E6"/>
    <w:rsid w:val="00983823"/>
    <w:rsid w:val="009A1533"/>
    <w:rsid w:val="009A7E16"/>
    <w:rsid w:val="009C1888"/>
    <w:rsid w:val="009C2ACC"/>
    <w:rsid w:val="009E15BA"/>
    <w:rsid w:val="009E17C2"/>
    <w:rsid w:val="009E2B42"/>
    <w:rsid w:val="009F078B"/>
    <w:rsid w:val="009F0E1A"/>
    <w:rsid w:val="00A00679"/>
    <w:rsid w:val="00A02041"/>
    <w:rsid w:val="00A12303"/>
    <w:rsid w:val="00A12F4F"/>
    <w:rsid w:val="00A168FC"/>
    <w:rsid w:val="00A223D4"/>
    <w:rsid w:val="00A31E7C"/>
    <w:rsid w:val="00A451BB"/>
    <w:rsid w:val="00A606A5"/>
    <w:rsid w:val="00A73FE7"/>
    <w:rsid w:val="00A77523"/>
    <w:rsid w:val="00A82820"/>
    <w:rsid w:val="00A876FF"/>
    <w:rsid w:val="00A878FD"/>
    <w:rsid w:val="00A9656A"/>
    <w:rsid w:val="00AC65B7"/>
    <w:rsid w:val="00AE1AC1"/>
    <w:rsid w:val="00AF2449"/>
    <w:rsid w:val="00B01B25"/>
    <w:rsid w:val="00B3525E"/>
    <w:rsid w:val="00B42B6B"/>
    <w:rsid w:val="00B46B14"/>
    <w:rsid w:val="00B47DFD"/>
    <w:rsid w:val="00B5492C"/>
    <w:rsid w:val="00B632B4"/>
    <w:rsid w:val="00B643E5"/>
    <w:rsid w:val="00B720B4"/>
    <w:rsid w:val="00B946F3"/>
    <w:rsid w:val="00BA1FB3"/>
    <w:rsid w:val="00BB224D"/>
    <w:rsid w:val="00BB23AC"/>
    <w:rsid w:val="00BC3A1F"/>
    <w:rsid w:val="00BF0023"/>
    <w:rsid w:val="00C20BA1"/>
    <w:rsid w:val="00C343B0"/>
    <w:rsid w:val="00C363F9"/>
    <w:rsid w:val="00C3655F"/>
    <w:rsid w:val="00C6547D"/>
    <w:rsid w:val="00C664A3"/>
    <w:rsid w:val="00C81A50"/>
    <w:rsid w:val="00C94E7B"/>
    <w:rsid w:val="00C96A89"/>
    <w:rsid w:val="00CA0984"/>
    <w:rsid w:val="00CB7537"/>
    <w:rsid w:val="00CC0574"/>
    <w:rsid w:val="00CC7C85"/>
    <w:rsid w:val="00CD19AE"/>
    <w:rsid w:val="00CD7DEE"/>
    <w:rsid w:val="00CF15A3"/>
    <w:rsid w:val="00CF3E0E"/>
    <w:rsid w:val="00D00558"/>
    <w:rsid w:val="00D01980"/>
    <w:rsid w:val="00D04621"/>
    <w:rsid w:val="00D1080A"/>
    <w:rsid w:val="00D23800"/>
    <w:rsid w:val="00D32DDA"/>
    <w:rsid w:val="00D365D3"/>
    <w:rsid w:val="00D368C6"/>
    <w:rsid w:val="00D46FEF"/>
    <w:rsid w:val="00D53026"/>
    <w:rsid w:val="00D61172"/>
    <w:rsid w:val="00D7632F"/>
    <w:rsid w:val="00D81975"/>
    <w:rsid w:val="00D84110"/>
    <w:rsid w:val="00D93B49"/>
    <w:rsid w:val="00DA5437"/>
    <w:rsid w:val="00DB4B3A"/>
    <w:rsid w:val="00DC6532"/>
    <w:rsid w:val="00DD3B51"/>
    <w:rsid w:val="00DE21E3"/>
    <w:rsid w:val="00DF0213"/>
    <w:rsid w:val="00DF126B"/>
    <w:rsid w:val="00DF5AB2"/>
    <w:rsid w:val="00E03E2A"/>
    <w:rsid w:val="00E064D5"/>
    <w:rsid w:val="00E121EB"/>
    <w:rsid w:val="00E3243E"/>
    <w:rsid w:val="00E37D7D"/>
    <w:rsid w:val="00E41DD2"/>
    <w:rsid w:val="00E42A09"/>
    <w:rsid w:val="00E45A57"/>
    <w:rsid w:val="00E52809"/>
    <w:rsid w:val="00E62AE3"/>
    <w:rsid w:val="00E749E4"/>
    <w:rsid w:val="00E77635"/>
    <w:rsid w:val="00E925EF"/>
    <w:rsid w:val="00EA0FFF"/>
    <w:rsid w:val="00EA12B7"/>
    <w:rsid w:val="00EA4054"/>
    <w:rsid w:val="00EA5FD9"/>
    <w:rsid w:val="00EA76C5"/>
    <w:rsid w:val="00EB5143"/>
    <w:rsid w:val="00EC7999"/>
    <w:rsid w:val="00ED0B59"/>
    <w:rsid w:val="00ED6210"/>
    <w:rsid w:val="00EF2A90"/>
    <w:rsid w:val="00EF2E44"/>
    <w:rsid w:val="00EF7C01"/>
    <w:rsid w:val="00F02994"/>
    <w:rsid w:val="00F05825"/>
    <w:rsid w:val="00F2080E"/>
    <w:rsid w:val="00F34FE4"/>
    <w:rsid w:val="00F40F0F"/>
    <w:rsid w:val="00F52BC5"/>
    <w:rsid w:val="00F579E8"/>
    <w:rsid w:val="00F63424"/>
    <w:rsid w:val="00F72CEC"/>
    <w:rsid w:val="00F754FC"/>
    <w:rsid w:val="00F77E4A"/>
    <w:rsid w:val="00F8633E"/>
    <w:rsid w:val="00F91122"/>
    <w:rsid w:val="00FA1B97"/>
    <w:rsid w:val="00FB0CF6"/>
    <w:rsid w:val="00FB30A4"/>
    <w:rsid w:val="00FB495C"/>
    <w:rsid w:val="00FC16DD"/>
    <w:rsid w:val="00FC1C75"/>
    <w:rsid w:val="00FD157F"/>
    <w:rsid w:val="00FE5467"/>
    <w:rsid w:val="00FF02E6"/>
    <w:rsid w:val="00FF2E1E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9CF329"/>
  <w14:defaultImageDpi w14:val="0"/>
  <w15:docId w15:val="{68D6D1E0-DCEE-4D7B-8F2A-CBB2B93ED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6F6986"/>
    <w:pPr>
      <w:keepNext/>
      <w:keepLines/>
      <w:spacing w:before="480" w:after="0" w:line="240" w:lineRule="auto"/>
      <w:ind w:right="-153"/>
      <w:jc w:val="center"/>
      <w:outlineLvl w:val="0"/>
    </w:pPr>
    <w:rPr>
      <w:rFonts w:ascii="Cambria" w:hAnsi="Cambria"/>
      <w:b/>
      <w:bCs/>
      <w:color w:val="365F91"/>
      <w:sz w:val="28"/>
      <w:szCs w:val="28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F6986"/>
    <w:rPr>
      <w:rFonts w:ascii="Cambria" w:hAnsi="Cambria"/>
      <w:b/>
      <w:color w:val="365F91"/>
      <w:sz w:val="28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6F6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F6986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6F6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F6986"/>
    <w:rPr>
      <w:rFonts w:cs="Times New Roman"/>
    </w:rPr>
  </w:style>
  <w:style w:type="character" w:styleId="Hypertextovprepojenie">
    <w:name w:val="Hyperlink"/>
    <w:basedOn w:val="Predvolenpsmoodseku"/>
    <w:uiPriority w:val="99"/>
    <w:unhideWhenUsed/>
    <w:rsid w:val="00A876FF"/>
    <w:rPr>
      <w:color w:val="0000FF"/>
      <w:u w:val="single"/>
    </w:rPr>
  </w:style>
  <w:style w:type="table" w:styleId="Mriekatabuky">
    <w:name w:val="Table Grid"/>
    <w:basedOn w:val="Normlnatabuka"/>
    <w:uiPriority w:val="39"/>
    <w:rsid w:val="00420B2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C7999"/>
    <w:rPr>
      <w:sz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C7999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EC7999"/>
    <w:rPr>
      <w:sz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C799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C7999"/>
    <w:rPr>
      <w:b/>
      <w:sz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C799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C7999"/>
    <w:rPr>
      <w:rFonts w:ascii="Tahoma" w:hAnsi="Tahoma"/>
      <w:sz w:val="16"/>
    </w:rPr>
  </w:style>
  <w:style w:type="character" w:styleId="Odkaznapoznmkupodiarou">
    <w:name w:val="footnote reference"/>
    <w:aliases w:val="Footnote symbol,Footnote,Odkaz na poznámku pod čiarou1"/>
    <w:basedOn w:val="Predvolenpsmoodseku"/>
    <w:uiPriority w:val="99"/>
    <w:rsid w:val="00710CB1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Char4"/>
    <w:basedOn w:val="Normlny"/>
    <w:link w:val="TextpoznmkypodiarouChar"/>
    <w:uiPriority w:val="99"/>
    <w:qFormat/>
    <w:rsid w:val="00710CB1"/>
    <w:pPr>
      <w:spacing w:after="0" w:line="240" w:lineRule="auto"/>
    </w:pPr>
    <w:rPr>
      <w:rFonts w:ascii="Arial" w:hAnsi="Arial"/>
      <w:sz w:val="16"/>
      <w:szCs w:val="20"/>
      <w:lang w:val="en-US" w:eastAsia="en-US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710CB1"/>
    <w:rPr>
      <w:rFonts w:ascii="Arial" w:hAnsi="Arial"/>
      <w:sz w:val="16"/>
      <w:lang w:val="en-US" w:eastAsia="en-US"/>
    </w:rPr>
  </w:style>
  <w:style w:type="paragraph" w:styleId="Normlnywebov">
    <w:name w:val="Normal (Web)"/>
    <w:basedOn w:val="Normlny"/>
    <w:uiPriority w:val="99"/>
    <w:unhideWhenUsed/>
    <w:rsid w:val="00710CB1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7A472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Revzia">
    <w:name w:val="Revision"/>
    <w:hidden/>
    <w:uiPriority w:val="99"/>
    <w:semiHidden/>
    <w:rsid w:val="002C4F36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48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planova2727116\Desktop\HLAVICKOVY%20PAPIER%20OIP%20FARBA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6e2585-8e81-4cf1-89ad-352422489754">
      <Terms xmlns="http://schemas.microsoft.com/office/infopath/2007/PartnerControls"/>
    </lcf76f155ced4ddcb4097134ff3c332f>
    <TaxCatchAll xmlns="d5cf0692-5a78-4214-9d54-e95984002cb3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7356FBDC8AF84688DD5289E458DFCB" ma:contentTypeVersion="14" ma:contentTypeDescription="Create a new document." ma:contentTypeScope="" ma:versionID="0bd24a2e9dd516755dc864e8e344a8ae">
  <xsd:schema xmlns:xsd="http://www.w3.org/2001/XMLSchema" xmlns:xs="http://www.w3.org/2001/XMLSchema" xmlns:p="http://schemas.microsoft.com/office/2006/metadata/properties" xmlns:ns2="566e2585-8e81-4cf1-89ad-352422489754" xmlns:ns3="d5cf0692-5a78-4214-9d54-e95984002cb3" targetNamespace="http://schemas.microsoft.com/office/2006/metadata/properties" ma:root="true" ma:fieldsID="eb81fd536d7407c14d9503dfdc77621d" ns2:_="" ns3:_="">
    <xsd:import namespace="566e2585-8e81-4cf1-89ad-352422489754"/>
    <xsd:import namespace="d5cf0692-5a78-4214-9d54-e95984002c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2585-8e81-4cf1-89ad-3524224897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f0692-5a78-4214-9d54-e95984002cb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74d5d75-9443-4a86-8466-6107adff1371}" ma:internalName="TaxCatchAll" ma:showField="CatchAllData" ma:web="d5cf0692-5a78-4214-9d54-e95984002c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50EA10-5DAA-4921-8B7F-0B3A79DF35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6345D5-88B2-4D91-9D50-51A7914A08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FEFE57-F5FA-42CB-98A9-82B9C81BCD5A}">
  <ds:schemaRefs>
    <ds:schemaRef ds:uri="http://schemas.microsoft.com/office/2006/metadata/properties"/>
    <ds:schemaRef ds:uri="http://schemas.microsoft.com/office/infopath/2007/PartnerControls"/>
    <ds:schemaRef ds:uri="566e2585-8e81-4cf1-89ad-352422489754"/>
    <ds:schemaRef ds:uri="d5cf0692-5a78-4214-9d54-e95984002cb3"/>
  </ds:schemaRefs>
</ds:datastoreItem>
</file>

<file path=customXml/itemProps4.xml><?xml version="1.0" encoding="utf-8"?>
<ds:datastoreItem xmlns:ds="http://schemas.openxmlformats.org/officeDocument/2006/customXml" ds:itemID="{366C3041-F4CE-412C-83AA-5C2F2F496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2585-8e81-4cf1-89ad-352422489754"/>
    <ds:schemaRef ds:uri="d5cf0692-5a78-4214-9d54-e95984002c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 PAPIER OIP FARBA</Template>
  <TotalTime>39</TotalTime>
  <Pages>1</Pages>
  <Words>464</Words>
  <Characters>2649</Characters>
  <Application>Microsoft Office Word</Application>
  <DocSecurity>0</DocSecurity>
  <Lines>22</Lines>
  <Paragraphs>6</Paragraphs>
  <ScaleCrop>false</ScaleCrop>
  <Company>MVSR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Vladimíra Kaplanová OIP USVRK</dc:creator>
  <cp:keywords/>
  <dc:description/>
  <cp:lastModifiedBy>Vaňová Alena</cp:lastModifiedBy>
  <cp:revision>37</cp:revision>
  <cp:lastPrinted>2026-07-28T08:47:00Z</cp:lastPrinted>
  <dcterms:created xsi:type="dcterms:W3CDTF">2026-07-30T07:55:00Z</dcterms:created>
  <dcterms:modified xsi:type="dcterms:W3CDTF">2026-08-03T13:52:00Z</dcterms:modified>
</cp:coreProperties>
</file>